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rPr>
          <w:rFonts w:eastAsia="Times New Roman"/>
          <w:kern w:val="36"/>
          <w:sz w:val="48"/>
          <w:szCs w:val="48"/>
        </w:rPr>
      </w:pPr>
      <w:bookmarkStart w:id="0" w:name="_GoBack"/>
      <w:bookmarkEnd w:id="0"/>
      <w:r>
        <w:rPr>
          <w:rFonts w:eastAsia="Times New Roman"/>
        </w:rPr>
        <w:t>Pingvinek – a déli félteke különleges madarai</w:t>
      </w:r>
    </w:p>
    <w:p>
      <w:pPr>
        <w:pStyle w:val="22"/>
      </w:pPr>
      <w:r>
        <w:rPr>
          <w:rStyle w:val="23"/>
        </w:rPr>
        <w:t>Természetismeret, 6. osztály</w:t>
      </w:r>
    </w:p>
    <w:p>
      <w:pPr>
        <w:pStyle w:val="22"/>
      </w:pPr>
      <w:r>
        <w:drawing>
          <wp:inline distT="0" distB="0" distL="0" distR="0">
            <wp:extent cx="5853614" cy="3804154"/>
            <wp:effectExtent l="0" t="0" r="0" b="0"/>
            <wp:docPr id="1" name="Kép 1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Kép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53614" cy="3804154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56446" cy="4002212"/>
            <wp:effectExtent l="0" t="0" r="0" b="0"/>
            <wp:docPr id="4" name="Kép 4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Kép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6446" cy="4002212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51704" cy="3846117"/>
            <wp:effectExtent l="0" t="0" r="0" b="0"/>
            <wp:docPr id="7" name="Kép 7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Kép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1704" cy="3846117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86473" cy="3857146"/>
            <wp:effectExtent l="0" t="0" r="0" b="0"/>
            <wp:docPr id="10" name="Kép 10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Kép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86473" cy="3857146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48990" cy="4311602"/>
            <wp:effectExtent l="0" t="0" r="0" b="0"/>
            <wp:docPr id="13" name="Kép 13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Kép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48990" cy="4311602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45540292" cy="30395544"/>
            <wp:effectExtent l="0" t="0" r="0" b="0"/>
            <wp:docPr id="16" name="Kép 16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Kép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540292" cy="30395544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36612" cy="3829324"/>
            <wp:effectExtent l="0" t="0" r="0" b="0"/>
            <wp:docPr id="19" name="Kép 19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Kép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6612" cy="3829324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Kik a pingvinek?</w:t>
      </w:r>
    </w:p>
    <w:p>
      <w:pPr>
        <w:pStyle w:val="22"/>
      </w:pPr>
      <w:r>
        <w:t>A pingvinek olyan madarak, amelyek nem tudnak repülni, de kiválóan úsznak. A Föld déli féltekéjén élnek, legnagyobb számban az Antarktisz környékén. Testük alkalmazkodott a vízi életmódhoz: szárnyaik uszonyszerűvé alakultak, lábuk pedig a testük hátsó részén helyezkedik el, ami segíti az úszást.</w:t>
      </w:r>
    </w:p>
    <w:p>
      <w:pPr>
        <w:pStyle w:val="22"/>
      </w:pPr>
      <w:r>
        <w:t>A pingvinek fekete-fehér tollazata nem véletlen. A sötét hátuk beleolvad a tenger mélyének sötét színébe, míg világos hasuk alulról nézve a vízfelszín fényével olvad össze. Ez segít nekik elrejtőzni a ragadozók és a zsákmány elől.</w:t>
      </w:r>
    </w:p>
    <w:p>
      <w:pPr>
        <w:pStyle w:val="22"/>
      </w:pPr>
      <w:r>
        <w:t>Jelenleg körülbelül 18 pingvinfajt ismerünk. A legnagyobb a Császárpingvin, amely akár 120 centiméter magas és 40 kilogrammos is lehet. A legkisebb a Törpepingvin, amely mindössze 30–35 centiméter magas.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Hol élnek?</w:t>
      </w:r>
    </w:p>
    <w:p>
      <w:pPr>
        <w:pStyle w:val="22"/>
      </w:pPr>
      <w:r>
        <w:drawing>
          <wp:inline distT="0" distB="0" distL="0" distR="0">
            <wp:extent cx="5681051" cy="3788908"/>
            <wp:effectExtent l="0" t="0" r="0" b="0"/>
            <wp:docPr id="22" name="Kép 22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Kép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81051" cy="3788908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53056" cy="3235989"/>
            <wp:effectExtent l="0" t="0" r="0" b="0"/>
            <wp:docPr id="25" name="Kép 25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Kép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3056" cy="3235989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70604" cy="8230210"/>
            <wp:effectExtent l="0" t="0" r="0" b="0"/>
            <wp:docPr id="28" name="Kép 28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Kép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0604" cy="8230210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60621" cy="2550897"/>
            <wp:effectExtent l="0" t="0" r="0" b="0"/>
            <wp:docPr id="31" name="Kép 31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Kép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621" cy="2550897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t>Sokan azt gondolják, hogy minden pingvin az Antarktiszon él, de ez nem igaz. Bár több faj valóban a hideg déli területeken található, egyes pingvinek mérsékelt vagy akár melegebb éghajlaton is előfordulnak.</w:t>
      </w:r>
    </w:p>
    <w:p>
      <w:pPr>
        <w:pStyle w:val="22"/>
      </w:pPr>
      <w:r>
        <w:t>A pingvinek élőhelyei:</w:t>
      </w:r>
    </w:p>
    <w:p>
      <w:pPr>
        <w:pStyle w:val="22"/>
        <w:numPr>
          <w:ilvl w:val="0"/>
          <w:numId w:val="1"/>
        </w:numPr>
      </w:pPr>
      <w:r>
        <w:t>Antarktisz és környéke</w:t>
      </w:r>
    </w:p>
    <w:p>
      <w:pPr>
        <w:pStyle w:val="22"/>
        <w:numPr>
          <w:ilvl w:val="0"/>
          <w:numId w:val="1"/>
        </w:numPr>
      </w:pPr>
      <w:r>
        <w:t>Dél-Amerika déli partvidéke</w:t>
      </w:r>
    </w:p>
    <w:p>
      <w:pPr>
        <w:pStyle w:val="22"/>
        <w:numPr>
          <w:ilvl w:val="0"/>
          <w:numId w:val="1"/>
        </w:numPr>
      </w:pPr>
      <w:r>
        <w:t>Dél-Afrika egyes területei</w:t>
      </w:r>
    </w:p>
    <w:p>
      <w:pPr>
        <w:pStyle w:val="22"/>
        <w:numPr>
          <w:ilvl w:val="0"/>
          <w:numId w:val="1"/>
        </w:numPr>
      </w:pPr>
      <w:r>
        <w:t>Ausztrália és Új-Zéland</w:t>
      </w:r>
    </w:p>
    <w:p>
      <w:pPr>
        <w:pStyle w:val="22"/>
        <w:numPr>
          <w:ilvl w:val="0"/>
          <w:numId w:val="1"/>
        </w:numPr>
      </w:pPr>
      <w:r>
        <w:t>A Galápagos-szigetek, amelyek az Egyenlítő közelében találhatók</w:t>
      </w:r>
    </w:p>
    <w:p>
      <w:pPr>
        <w:pStyle w:val="22"/>
      </w:pPr>
      <w:r>
        <w:t>A legtöbb pingvin a tenger közelében él, mert táplálékát a vízből szerzi.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Mit esznek?</w:t>
      </w:r>
    </w:p>
    <w:p>
      <w:pPr>
        <w:pStyle w:val="22"/>
      </w:pPr>
      <w:r>
        <w:t>A pingvinek ragadozók. Fő táplálékuk:</w:t>
      </w:r>
    </w:p>
    <w:p>
      <w:pPr>
        <w:pStyle w:val="22"/>
        <w:numPr>
          <w:ilvl w:val="0"/>
          <w:numId w:val="2"/>
        </w:numPr>
      </w:pPr>
      <w:r>
        <w:t>halak,</w:t>
      </w:r>
    </w:p>
    <w:p>
      <w:pPr>
        <w:pStyle w:val="22"/>
        <w:numPr>
          <w:ilvl w:val="0"/>
          <w:numId w:val="2"/>
        </w:numPr>
      </w:pPr>
      <w:r>
        <w:t>tintahalak,</w:t>
      </w:r>
    </w:p>
    <w:p>
      <w:pPr>
        <w:pStyle w:val="22"/>
        <w:numPr>
          <w:ilvl w:val="0"/>
          <w:numId w:val="2"/>
        </w:numPr>
      </w:pPr>
      <w:r>
        <w:t>rákok,</w:t>
      </w:r>
    </w:p>
    <w:p>
      <w:pPr>
        <w:pStyle w:val="22"/>
        <w:numPr>
          <w:ilvl w:val="0"/>
          <w:numId w:val="2"/>
        </w:numPr>
      </w:pPr>
      <w:r>
        <w:t>krillek (apró tengeri állatok).</w:t>
      </w:r>
    </w:p>
    <w:p>
      <w:pPr>
        <w:pStyle w:val="22"/>
      </w:pPr>
      <w:r>
        <w:t>Kitűnően merülnek. Egyes fajok több száz méter mélyre is leúszhatnak táplálékért. A császárpingvin akár 20 percnél is tovább képes a víz alatt maradni.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A pingvinek családi élete</w:t>
      </w:r>
    </w:p>
    <w:p>
      <w:pPr>
        <w:pStyle w:val="22"/>
      </w:pPr>
      <w:r>
        <w:t>A pingvinek híresek arról, hogy gondosan nevelik utódaikat. A legtöbb faj tojást rak, amelyet a szülők felváltva költenek.</w:t>
      </w:r>
    </w:p>
    <w:p>
      <w:pPr>
        <w:pStyle w:val="22"/>
      </w:pPr>
      <w:r>
        <w:t>A császárpingvin különösen érdekes. Az antarktiszi tél közepén költ. A nőstény egyetlen tojást rak, majd táplálékért a tengerhez indul. Eközben a hím a lábfején tartja a tojást, és egy bőrredővel takarja be, hogy melegen maradjon. A hím akár két hónapon keresztül is vigyázhat a tojásra a szélsőséges hidegben.</w:t>
      </w:r>
    </w:p>
    <w:p>
      <w:pPr>
        <w:pStyle w:val="22"/>
      </w:pPr>
      <w:r>
        <w:t>A pingvinek gyakran nagy kolóniákban élnek, ahol egyszerre több száz vagy akár több ezer egyed is együtt költ.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Miért olyan jó úszók?</w:t>
      </w:r>
    </w:p>
    <w:p>
      <w:pPr>
        <w:pStyle w:val="22"/>
      </w:pPr>
      <w:r>
        <w:drawing>
          <wp:inline distT="0" distB="0" distL="0" distR="0">
            <wp:extent cx="5757655" cy="3837412"/>
            <wp:effectExtent l="0" t="0" r="0" b="0"/>
            <wp:docPr id="34" name="Kép 34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Kép 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7655" cy="3837412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309378" cy="3539123"/>
            <wp:effectExtent l="0" t="0" r="0" b="0"/>
            <wp:docPr id="37" name="Kép 37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Kép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9378" cy="3539123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66098" cy="3843565"/>
            <wp:effectExtent l="0" t="0" r="0" b="0"/>
            <wp:docPr id="40" name="Kép 40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Kép 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6098" cy="3843565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59094" cy="3292110"/>
            <wp:effectExtent l="0" t="0" r="0" b="0"/>
            <wp:docPr id="43" name="Kép 43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" name="Kép 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9094" cy="3292110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36302" cy="3823704"/>
            <wp:effectExtent l="0" t="0" r="0" b="0"/>
            <wp:docPr id="46" name="Kép 46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Kép 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6302" cy="3823704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675913" cy="3195482"/>
            <wp:effectExtent l="0" t="0" r="0" b="0"/>
            <wp:docPr id="49" name="Kép 49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" name="Kép 5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75913" cy="3195482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t>A pingvinek teste szinte tökéletesen alkalmazkodott a vízhez:</w:t>
      </w:r>
    </w:p>
    <w:p>
      <w:pPr>
        <w:pStyle w:val="22"/>
        <w:numPr>
          <w:ilvl w:val="0"/>
          <w:numId w:val="3"/>
        </w:numPr>
      </w:pPr>
      <w:r>
        <w:t>áramvonalas testük csökkenti a víz ellenállását;</w:t>
      </w:r>
    </w:p>
    <w:p>
      <w:pPr>
        <w:pStyle w:val="22"/>
        <w:numPr>
          <w:ilvl w:val="0"/>
          <w:numId w:val="3"/>
        </w:numPr>
      </w:pPr>
      <w:r>
        <w:t>uszonyszerű szárnyaikkal hajtják magukat előre;</w:t>
      </w:r>
    </w:p>
    <w:p>
      <w:pPr>
        <w:pStyle w:val="22"/>
        <w:numPr>
          <w:ilvl w:val="0"/>
          <w:numId w:val="3"/>
        </w:numPr>
      </w:pPr>
      <w:r>
        <w:t>erős lábaikkal kormányoznak;</w:t>
      </w:r>
    </w:p>
    <w:p>
      <w:pPr>
        <w:pStyle w:val="22"/>
        <w:numPr>
          <w:ilvl w:val="0"/>
          <w:numId w:val="3"/>
        </w:numPr>
      </w:pPr>
      <w:r>
        <w:t>sűrű tollazatuk és vastag zsírrétegük védi őket a hidegtől.</w:t>
      </w:r>
    </w:p>
    <w:p>
      <w:pPr>
        <w:pStyle w:val="22"/>
      </w:pPr>
      <w:r>
        <w:t>A vízben sokkal ügyesebbek, mint a szárazföldön, ahol gyakran totyogva közlekednek.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Veszélyek és védelem</w:t>
      </w:r>
    </w:p>
    <w:p>
      <w:pPr>
        <w:pStyle w:val="22"/>
      </w:pPr>
      <w:r>
        <w:t>A pingvineket számos veszély fenyegeti:</w:t>
      </w:r>
    </w:p>
    <w:p>
      <w:pPr>
        <w:pStyle w:val="22"/>
        <w:numPr>
          <w:ilvl w:val="0"/>
          <w:numId w:val="4"/>
        </w:numPr>
      </w:pPr>
      <w:r>
        <w:t>az éghajlatváltozás,</w:t>
      </w:r>
    </w:p>
    <w:p>
      <w:pPr>
        <w:pStyle w:val="22"/>
        <w:numPr>
          <w:ilvl w:val="0"/>
          <w:numId w:val="4"/>
        </w:numPr>
      </w:pPr>
      <w:r>
        <w:t>a tengerek szennyezése,</w:t>
      </w:r>
    </w:p>
    <w:p>
      <w:pPr>
        <w:pStyle w:val="22"/>
        <w:numPr>
          <w:ilvl w:val="0"/>
          <w:numId w:val="4"/>
        </w:numPr>
      </w:pPr>
      <w:r>
        <w:t>a túlhalászat,</w:t>
      </w:r>
    </w:p>
    <w:p>
      <w:pPr>
        <w:pStyle w:val="22"/>
        <w:numPr>
          <w:ilvl w:val="0"/>
          <w:numId w:val="4"/>
        </w:numPr>
      </w:pPr>
      <w:r>
        <w:t>egyes területeken a behurcolt ragadozók.</w:t>
      </w:r>
    </w:p>
    <w:p>
      <w:pPr>
        <w:pStyle w:val="22"/>
      </w:pPr>
      <w:r>
        <w:t>A kutatók és természetvédők világszerte dolgoznak a pingvinfajok védelmén. A természetes élőhelyek megóvása nemcsak a pingvinek, hanem sok más tengeri élőlény számára is fontos.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Érdekességek</w:t>
      </w:r>
    </w:p>
    <w:p>
      <w:pPr>
        <w:pStyle w:val="22"/>
      </w:pPr>
      <w:r>
        <w:rPr>
          <w:rFonts w:ascii="Segoe UI Symbol" w:cs="Segoe UI Symbol" w:hAnsi="Segoe UI Symbol"/>
        </w:rPr>
        <w:t>🐧</w:t>
      </w:r>
      <w:r>
        <w:t xml:space="preserve"> A pingvinek tollazata vízálló.</w:t>
        <w:br/>
      </w:r>
      <w:r>
        <w:rPr>
          <w:rFonts w:ascii="Segoe UI Symbol" w:cs="Segoe UI Symbol" w:hAnsi="Segoe UI Symbol"/>
        </w:rPr>
        <w:t>🐧</w:t>
      </w:r>
      <w:r>
        <w:t xml:space="preserve"> Egy pingvin testén több tízezer toll található.</w:t>
        <w:br/>
      </w:r>
      <w:r>
        <w:rPr>
          <w:rFonts w:ascii="Segoe UI Symbol" w:cs="Segoe UI Symbol" w:hAnsi="Segoe UI Symbol"/>
        </w:rPr>
        <w:t>🐧</w:t>
      </w:r>
      <w:r>
        <w:t xml:space="preserve"> A császárpingvinek a világ leghidegebb kontinensén költenek.</w:t>
        <w:br/>
      </w:r>
      <w:r>
        <w:rPr>
          <w:rFonts w:ascii="Segoe UI Symbol" w:cs="Segoe UI Symbol" w:hAnsi="Segoe UI Symbol"/>
        </w:rPr>
        <w:t>🐧</w:t>
      </w:r>
      <w:r>
        <w:t xml:space="preserve"> A törpepingvin a legkisebb pingvinfaj.</w:t>
        <w:br/>
      </w:r>
      <w:r>
        <w:rPr>
          <w:rFonts w:ascii="Segoe UI Symbol" w:cs="Segoe UI Symbol" w:hAnsi="Segoe UI Symbol"/>
        </w:rPr>
        <w:t>🐧</w:t>
      </w:r>
      <w:r>
        <w:t xml:space="preserve"> A pingvinek hangok segítségével felismerik párjukat és fiókájukat a hatalmas kolóniákban is.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Ellenőrző kérdések</w:t>
      </w:r>
    </w:p>
    <w:p>
      <w:pPr>
        <w:pStyle w:val="22"/>
        <w:numPr>
          <w:ilvl w:val="0"/>
          <w:numId w:val="5"/>
        </w:numPr>
      </w:pPr>
      <w:r>
        <w:t>Miért nem tudnak repülni a pingvinek?</w:t>
      </w:r>
    </w:p>
    <w:p>
      <w:pPr>
        <w:pStyle w:val="22"/>
        <w:numPr>
          <w:ilvl w:val="0"/>
          <w:numId w:val="5"/>
        </w:numPr>
      </w:pPr>
      <w:r>
        <w:t>Hol él a legtöbb pingvin?</w:t>
      </w:r>
    </w:p>
    <w:p>
      <w:pPr>
        <w:pStyle w:val="22"/>
        <w:numPr>
          <w:ilvl w:val="0"/>
          <w:numId w:val="5"/>
        </w:numPr>
      </w:pPr>
      <w:r>
        <w:t>Mivel táplálkoznak?</w:t>
      </w:r>
    </w:p>
    <w:p>
      <w:pPr>
        <w:pStyle w:val="22"/>
        <w:numPr>
          <w:ilvl w:val="0"/>
          <w:numId w:val="5"/>
        </w:numPr>
      </w:pPr>
      <w:r>
        <w:t>Melyik a legnagyobb és melyik a legkisebb pingvinfaj?</w:t>
      </w:r>
    </w:p>
    <w:p>
      <w:pPr>
        <w:pStyle w:val="22"/>
        <w:numPr>
          <w:ilvl w:val="0"/>
          <w:numId w:val="5"/>
        </w:numPr>
      </w:pPr>
      <w:r>
        <w:t>Hogyan védi a császárpingvin a tojását?</w:t>
      </w:r>
    </w:p>
    <w:p>
      <w:pPr>
        <w:pStyle w:val="22"/>
        <w:numPr>
          <w:ilvl w:val="0"/>
          <w:numId w:val="5"/>
        </w:numPr>
      </w:pPr>
      <w:r>
        <w:t>Milyen veszélyek fenyegetik a pingvineket?</w:t>
      </w:r>
    </w:p>
    <w:p>
      <w:pPr>
        <w:pStyle w:val="22"/>
      </w:pPr>
      <w:r>
        <w:rPr>
          <w:rStyle w:val="23"/>
        </w:rPr>
        <w:t>Összefoglalás:</w:t>
      </w:r>
      <w:r>
        <w:br/>
        <w:t xml:space="preserve">A pingvinek különleges, repülni nem tudó madarak, amelyek kiválóan alkalmazkodtak a tengeri élethez. Legtöbbjük a déli féltekén él, halakkal és más tengeri állatokkal táplálkozik, valamint rendkívül gondosan neveli utódait. A pingvinek a természet egyik legérdekesebb és legkedveltebb állatcsoportját alkotják. </w:t>
      </w:r>
      <w:r>
        <w:rPr>
          <w:rFonts w:ascii="Segoe UI Symbol" w:cs="Segoe UI Symbol" w:hAnsi="Segoe UI Symbol"/>
        </w:rPr>
        <w:t>🐧</w:t>
      </w:r>
    </w:p>
    <w:p/>
    <w:sectPr>
      <w:pgSz w:w="11906" w:h="16838"/>
      <w:pgMar w:top="1417" w:right="1417" w:bottom="1417" w:left="1417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 Light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multiLevelType w:val="multilevel"/>
    <w:tmpl w:val="FFFFFFFF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27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78" w:lineRule="auto"/>
    </w:pPr>
    <w:rPr>
      <w:rFonts w:ascii="Droid Sans" w:eastAsia="等线" w:cs="Arial" w:hAnsi="Droid Sans"/>
      <w:kern w:val="2"/>
      <w:sz w:val="24"/>
      <w:szCs w:val="24"/>
      <w:lang w:val="hu-HU" w:eastAsia="hu-HU" w:bidi="ar-SA"/>
    </w:rPr>
  </w:style>
  <w:style w:type="paragraph" w:styleId="1">
    <w:name w:val="heading 1"/>
    <w:basedOn w:val="0"/>
    <w:next w:val="0"/>
    <w:pPr>
      <w:keepNext/>
      <w:keepLines/>
      <w:spacing w:before="360" w:after="80"/>
      <w:outlineLvl w:val="0"/>
    </w:pPr>
    <w:rPr>
      <w:rFonts w:ascii="Droid Sans" w:eastAsia="等线 Light" w:cs="Times New Roman" w:hAnsi="Droid Sans"/>
      <w:color w:val="0F4761"/>
      <w:sz w:val="40"/>
      <w:szCs w:val="40"/>
    </w:rPr>
  </w:style>
  <w:style w:type="paragraph" w:styleId="2">
    <w:name w:val="heading 2"/>
    <w:basedOn w:val="0"/>
    <w:next w:val="0"/>
    <w:pPr>
      <w:keepNext/>
      <w:keepLines/>
      <w:spacing w:before="160" w:after="80"/>
      <w:outlineLvl w:val="1"/>
    </w:pPr>
    <w:rPr>
      <w:rFonts w:ascii="Droid Sans" w:eastAsia="等线 Light" w:cs="Times New Roman" w:hAnsi="Droid Sans"/>
      <w:color w:val="0F4761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paragraph" w:styleId="4">
    <w:name w:val="heading 4"/>
    <w:basedOn w:val="0"/>
    <w:next w:val="0"/>
    <w:pPr>
      <w:keepNext/>
      <w:keepLines/>
      <w:spacing w:before="80" w:after="40"/>
      <w:outlineLvl w:val="3"/>
    </w:pPr>
    <w:rPr>
      <w:rFonts w:eastAsia="等线 Light" w:cs="Times New Roman"/>
      <w:i/>
      <w:iCs/>
      <w:color w:val="0F4761"/>
    </w:rPr>
  </w:style>
  <w:style w:type="paragraph" w:styleId="5">
    <w:name w:val="heading 5"/>
    <w:basedOn w:val="0"/>
    <w:next w:val="0"/>
    <w:pPr>
      <w:keepNext/>
      <w:keepLines/>
      <w:spacing w:before="80" w:after="40"/>
      <w:outlineLvl w:val="4"/>
    </w:pPr>
    <w:rPr>
      <w:rFonts w:eastAsia="等线 Light" w:cs="Times New Roman"/>
      <w:color w:val="0F4761"/>
    </w:rPr>
  </w:style>
  <w:style w:type="paragraph" w:styleId="6">
    <w:name w:val="heading 6"/>
    <w:basedOn w:val="0"/>
    <w:next w:val="0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0"/>
    <w:next w:val="0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0"/>
    <w:next w:val="0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0"/>
    <w:next w:val="0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</w:pPr>
    <w:rPr>
      <w:rFonts w:ascii="Droid Sans" w:eastAsia="等线 Light" w:cs="Times New Roman" w:hAnsi="Droid Sans"/>
      <w:spacing w:val="-10"/>
      <w:kern w:val="28"/>
      <w:sz w:val="56"/>
      <w:szCs w:val="56"/>
    </w:rPr>
  </w:style>
  <w:style w:type="paragraph" w:styleId="16">
    <w:name w:val="Subtitle"/>
    <w:basedOn w:val="0"/>
    <w:next w:val="0"/>
    <w:rPr>
      <w:rFonts w:eastAsia="等线 Light" w:cs="Times New Roman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0F4761"/>
    </w:rPr>
  </w:style>
  <w:style w:type="paragraph" w:customStyle="1" w:styleId="20">
    <w:name w:val="Intense Quote"/>
    <w:basedOn w:val="0"/>
    <w:next w:val="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1">
    <w:name w:val="Intense Reference"/>
    <w:basedOn w:val="10"/>
    <w:rPr>
      <w:b/>
      <w:bCs/>
      <w:caps w:val="0"/>
      <w:smallCaps/>
      <w:color w:val="0F4761"/>
      <w:spacing w:val="5"/>
    </w:rPr>
  </w:style>
  <w:style w:type="paragraph" w:styleId="22">
    <w:name w:val="Normal (Web)"/>
    <w:basedOn w:val="0"/>
    <w:pPr>
      <w:spacing w:before="100" w:beforeAutospacing="1" w:after="100" w:afterAutospacing="1" w:line="240" w:lineRule="auto"/>
    </w:pPr>
    <w:rPr>
      <w:rFonts w:ascii="Times New Roman" w:cs="Times New Roman" w:hAnsi="Times New Roman"/>
      <w:kern w:val="0"/>
    </w:rPr>
  </w:style>
  <w:style w:type="character" w:styleId="23">
    <w:name w:val="Strong"/>
    <w:basedOn w:val="1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5.jpeg"/><Relationship Id="rId4" Type="http://schemas.openxmlformats.org/officeDocument/2006/relationships/image" Target="media/8.jpeg"/><Relationship Id="rId5" Type="http://schemas.openxmlformats.org/officeDocument/2006/relationships/image" Target="media/11.jpeg"/><Relationship Id="rId6" Type="http://schemas.openxmlformats.org/officeDocument/2006/relationships/image" Target="media/14.jpeg"/><Relationship Id="rId7" Type="http://schemas.openxmlformats.org/officeDocument/2006/relationships/image" Target="media/17.jpeg"/><Relationship Id="rId8" Type="http://schemas.openxmlformats.org/officeDocument/2006/relationships/image" Target="media/20.jpeg"/><Relationship Id="rId9" Type="http://schemas.openxmlformats.org/officeDocument/2006/relationships/image" Target="media/23.jpeg"/><Relationship Id="rId10" Type="http://schemas.openxmlformats.org/officeDocument/2006/relationships/image" Target="media/26.jpeg"/><Relationship Id="rId11" Type="http://schemas.openxmlformats.org/officeDocument/2006/relationships/image" Target="media/29.jpeg"/><Relationship Id="rId12" Type="http://schemas.openxmlformats.org/officeDocument/2006/relationships/image" Target="media/32.jpeg"/><Relationship Id="rId13" Type="http://schemas.openxmlformats.org/officeDocument/2006/relationships/image" Target="media/35.jpeg"/><Relationship Id="rId14" Type="http://schemas.openxmlformats.org/officeDocument/2006/relationships/image" Target="media/38.jpeg"/><Relationship Id="rId15" Type="http://schemas.openxmlformats.org/officeDocument/2006/relationships/image" Target="media/41.jpeg"/><Relationship Id="rId16" Type="http://schemas.openxmlformats.org/officeDocument/2006/relationships/image" Target="media/44.jpeg"/><Relationship Id="rId17" Type="http://schemas.openxmlformats.org/officeDocument/2006/relationships/image" Target="media/47.jpeg"/><Relationship Id="rId18" Type="http://schemas.openxmlformats.org/officeDocument/2006/relationships/image" Target="media/50.jpeg"/><Relationship Id="rId19" Type="http://schemas.openxmlformats.org/officeDocument/2006/relationships/styles" Target="styles.xml"/><Relationship Id="rId20" Type="http://schemas.openxmlformats.org/officeDocument/2006/relationships/numbering" Target="numbering.xml"/><Relationship Id="rId21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Office</Application>
  <Pages>13</Pages>
  <Words>544</Words>
  <Characters>3213</Characters>
  <Lines>93</Lines>
  <Paragraphs>50</Paragraphs>
  <CharactersWithSpaces>3701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Tablet</cp:lastModifiedBy>
  <cp:revision>0</cp:revision>
  <dcterms:modified xsi:type="dcterms:W3CDTF">2026-06-20T08:48:50Z</dcterms:modified>
</cp:coreProperties>
</file>